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4340" w14:textId="53202EF3" w:rsidR="00CB0358" w:rsidRPr="00080911" w:rsidRDefault="00C9266D" w:rsidP="00CB0358">
      <w:pPr>
        <w:tabs>
          <w:tab w:val="left" w:pos="3261"/>
        </w:tabs>
        <w:ind w:right="5809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5331BE">
        <w:rPr>
          <w:noProof/>
          <w:lang w:eastAsia="zh-CN"/>
        </w:rPr>
        <w:drawing>
          <wp:inline distT="0" distB="0" distL="0" distR="0" wp14:anchorId="78C64364" wp14:editId="341635F1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4428575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080911">
        <w:rPr>
          <w:color w:val="000000"/>
          <w:sz w:val="20"/>
          <w:szCs w:val="20"/>
        </w:rPr>
        <w:t>REPUBLIKA HRVATSKA</w:t>
      </w:r>
    </w:p>
    <w:p w14:paraId="78C64341" w14:textId="77777777" w:rsidR="00CB0358" w:rsidRPr="00080911" w:rsidRDefault="00C9266D" w:rsidP="00CB0358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Ministarstvo mora, prometa</w:t>
      </w:r>
    </w:p>
    <w:p w14:paraId="78C64342" w14:textId="77777777" w:rsidR="002B41AB" w:rsidRDefault="00C9266D" w:rsidP="00CB0358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i infrastrukture</w:t>
      </w:r>
    </w:p>
    <w:p w14:paraId="32F35287" w14:textId="5DC3AEEE" w:rsidR="00C9266D" w:rsidRPr="00825178" w:rsidRDefault="00C9266D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Lučka kapetanija Vukovar</w:t>
      </w:r>
    </w:p>
    <w:p w14:paraId="78C64343" w14:textId="77777777" w:rsidR="00CB0358" w:rsidRPr="00C0438C" w:rsidRDefault="005331BE" w:rsidP="00D136BE">
      <w:pPr>
        <w:rPr>
          <w:lang w:eastAsia="en-US"/>
        </w:rPr>
      </w:pPr>
    </w:p>
    <w:p w14:paraId="78C64344" w14:textId="77777777" w:rsidR="002B41AB" w:rsidRPr="007152B2" w:rsidRDefault="00C9266D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78C64345" w14:textId="77777777" w:rsidR="002B41AB" w:rsidRPr="007152B2" w:rsidRDefault="00C9266D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530-04-15-1-18-43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78C64346" w14:textId="6144EB1C" w:rsidR="002B41AB" w:rsidRPr="007152B2" w:rsidRDefault="00C926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03. prosinca 2018.</w:t>
      </w:r>
      <w:r w:rsidRPr="00926877">
        <w:rPr>
          <w:color w:val="000000"/>
          <w:sz w:val="22"/>
          <w:szCs w:val="22"/>
        </w:rPr>
        <w:fldChar w:fldCharType="end"/>
      </w:r>
      <w:bookmarkEnd w:id="4"/>
      <w:r w:rsidRPr="007152B2">
        <w:rPr>
          <w:color w:val="000000"/>
          <w:sz w:val="22"/>
          <w:szCs w:val="22"/>
        </w:rPr>
        <w:t xml:space="preserve"> godine</w:t>
      </w:r>
    </w:p>
    <w:p w14:paraId="78C64347" w14:textId="77777777" w:rsidR="002B41AB" w:rsidRDefault="005331BE">
      <w:pPr>
        <w:rPr>
          <w:color w:val="000000"/>
          <w:sz w:val="22"/>
          <w:szCs w:val="22"/>
        </w:rPr>
      </w:pPr>
    </w:p>
    <w:p w14:paraId="78C64348" w14:textId="77777777" w:rsidR="00903C38" w:rsidRDefault="005331BE">
      <w:pPr>
        <w:rPr>
          <w:color w:val="000000"/>
          <w:sz w:val="22"/>
          <w:szCs w:val="22"/>
        </w:rPr>
      </w:pPr>
    </w:p>
    <w:p w14:paraId="764DC690" w14:textId="239B05BF" w:rsidR="00C9266D" w:rsidRDefault="00C9266D" w:rsidP="00C92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PRIOPĆENJE BRODARSTVU BROJ 43/18</w:t>
      </w:r>
    </w:p>
    <w:p w14:paraId="20C7733B" w14:textId="77777777" w:rsidR="00C9266D" w:rsidRDefault="00C9266D" w:rsidP="00C9266D">
      <w:pPr>
        <w:jc w:val="center"/>
        <w:rPr>
          <w:b/>
          <w:sz w:val="28"/>
          <w:szCs w:val="28"/>
        </w:rPr>
      </w:pPr>
    </w:p>
    <w:p w14:paraId="6135247D" w14:textId="7BB83A1B" w:rsidR="00C9266D" w:rsidRPr="005331BE" w:rsidRDefault="00C9266D" w:rsidP="00C9266D">
      <w:pPr>
        <w:jc w:val="both"/>
        <w:rPr>
          <w:noProof/>
          <w:color w:val="000000"/>
          <w:sz w:val="22"/>
          <w:szCs w:val="22"/>
          <w:lang w:eastAsia="en-US"/>
        </w:rPr>
      </w:pPr>
      <w:r w:rsidRPr="005331BE">
        <w:rPr>
          <w:noProof/>
          <w:color w:val="000000"/>
          <w:sz w:val="22"/>
          <w:szCs w:val="22"/>
          <w:lang w:eastAsia="en-US"/>
        </w:rPr>
        <w:t xml:space="preserve">Obavještavaju se zapovjednici plovila, brodarska poduzeća i ostali zainteresirani sudionici u plovidbi da će Hidrogradnja d.o.o. obavljati poslove iskopa materijala u zoni ušća rijeke Vuke (desna obala rijeke Dunav -rkm 1333.) i deponiranja istog izvan plovnog puta uz lijevu obalu rijeke Dunav (rkm 1332.) </w:t>
      </w:r>
    </w:p>
    <w:p w14:paraId="684C68B4" w14:textId="77777777" w:rsidR="00C9266D" w:rsidRDefault="00C9266D" w:rsidP="00C9266D">
      <w:pPr>
        <w:jc w:val="both"/>
        <w:rPr>
          <w:noProof/>
          <w:color w:val="000000"/>
          <w:lang w:val="pt-BR" w:eastAsia="en-US"/>
        </w:rPr>
      </w:pPr>
      <w:r>
        <w:rPr>
          <w:noProof/>
          <w:color w:val="000000"/>
          <w:lang w:val="pt-BR" w:eastAsia="en-US"/>
        </w:rPr>
        <w:t xml:space="preserve">Na izvođenju radova biti će angažirana sljedeća plovna mehanizacija u vlasništvu Hidrogradnje d.o.o.:   </w:t>
      </w:r>
    </w:p>
    <w:p w14:paraId="5659A977" w14:textId="77777777" w:rsidR="00C9266D" w:rsidRDefault="00C9266D" w:rsidP="00C9266D">
      <w:pPr>
        <w:jc w:val="both"/>
        <w:rPr>
          <w:noProof/>
          <w:color w:val="000000"/>
          <w:lang w:val="pt-BR" w:eastAsia="en-US"/>
        </w:rPr>
      </w:pPr>
      <w:r>
        <w:rPr>
          <w:noProof/>
          <w:color w:val="000000"/>
          <w:lang w:val="pt-BR" w:eastAsia="en-US"/>
        </w:rPr>
        <w:t xml:space="preserve">              - plovno postrojenje “Velebit”,</w:t>
      </w:r>
    </w:p>
    <w:p w14:paraId="48C71F89" w14:textId="77777777" w:rsidR="00C9266D" w:rsidRDefault="00C9266D" w:rsidP="00C9266D">
      <w:pPr>
        <w:jc w:val="both"/>
        <w:rPr>
          <w:noProof/>
          <w:color w:val="000000"/>
          <w:lang w:val="pt-BR" w:eastAsia="en-US"/>
        </w:rPr>
      </w:pPr>
      <w:r>
        <w:rPr>
          <w:noProof/>
          <w:color w:val="000000"/>
          <w:lang w:val="pt-BR" w:eastAsia="en-US"/>
        </w:rPr>
        <w:t xml:space="preserve">              - motorni tegljač  Delfin,</w:t>
      </w:r>
    </w:p>
    <w:p w14:paraId="4FA1844B" w14:textId="77777777" w:rsidR="00C9266D" w:rsidRDefault="00C9266D" w:rsidP="00C9266D">
      <w:pPr>
        <w:jc w:val="both"/>
        <w:rPr>
          <w:noProof/>
          <w:color w:val="000000"/>
          <w:lang w:val="pt-BR" w:eastAsia="en-US"/>
        </w:rPr>
      </w:pPr>
      <w:r>
        <w:rPr>
          <w:noProof/>
          <w:color w:val="000000"/>
          <w:lang w:val="pt-BR" w:eastAsia="en-US"/>
        </w:rPr>
        <w:t xml:space="preserve">              - plutajuće postrojenje “Krapina”,</w:t>
      </w:r>
    </w:p>
    <w:p w14:paraId="1A11946D" w14:textId="19BB5CAC" w:rsidR="00C9266D" w:rsidRDefault="00C9266D" w:rsidP="00C9266D">
      <w:pPr>
        <w:ind w:left="708"/>
        <w:jc w:val="both"/>
        <w:rPr>
          <w:noProof/>
          <w:color w:val="000000"/>
          <w:lang w:val="pt-BR" w:eastAsia="en-US"/>
        </w:rPr>
      </w:pPr>
      <w:r>
        <w:rPr>
          <w:noProof/>
          <w:color w:val="000000"/>
          <w:lang w:val="pt-BR" w:eastAsia="en-US"/>
        </w:rPr>
        <w:t xml:space="preserve">  - motorni tegljač “Sokol”, i</w:t>
      </w:r>
    </w:p>
    <w:p w14:paraId="0BE136F0" w14:textId="43DEE91B" w:rsidR="00C9266D" w:rsidRDefault="00C9266D" w:rsidP="00C9266D">
      <w:pPr>
        <w:ind w:left="708"/>
        <w:jc w:val="both"/>
        <w:rPr>
          <w:noProof/>
          <w:color w:val="000000"/>
          <w:lang w:val="pt-BR" w:eastAsia="en-US"/>
        </w:rPr>
      </w:pPr>
      <w:r>
        <w:rPr>
          <w:noProof/>
          <w:color w:val="000000"/>
          <w:lang w:val="pt-BR" w:eastAsia="en-US"/>
        </w:rPr>
        <w:t xml:space="preserve"> - radno plovilo RP-901.</w:t>
      </w:r>
    </w:p>
    <w:p w14:paraId="2F77E248" w14:textId="77777777" w:rsidR="00C9266D" w:rsidRDefault="00C9266D" w:rsidP="00C9266D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</w:p>
    <w:p w14:paraId="25309EFA" w14:textId="4951AA42" w:rsidR="00C9266D" w:rsidRDefault="00C9266D" w:rsidP="00C9266D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Predviđeni rok završetka izvođenja radova je 31.12.2018. Upozoravaju se zapovjednici plovila i ostali sudionici u plovidbi da nailaskom na navedeno područje smanje brzinu kretanja kako ne bi ugrozili izvođenje radova.</w:t>
      </w:r>
    </w:p>
    <w:p w14:paraId="554FA6D9" w14:textId="77777777" w:rsidR="00C9266D" w:rsidRDefault="00C9266D" w:rsidP="00C9266D">
      <w:pPr>
        <w:ind w:firstLine="708"/>
        <w:rPr>
          <w:noProof/>
          <w:sz w:val="22"/>
          <w:szCs w:val="22"/>
          <w:lang w:val="en-GB" w:eastAsia="en-US"/>
        </w:rPr>
      </w:pPr>
    </w:p>
    <w:p w14:paraId="43F074C2" w14:textId="4457B2A3" w:rsidR="00E3375A" w:rsidRDefault="00E3375A" w:rsidP="00C9266D">
      <w:pPr>
        <w:ind w:firstLine="708"/>
        <w:rPr>
          <w:noProof/>
          <w:sz w:val="22"/>
          <w:szCs w:val="22"/>
          <w:lang w:val="en-GB" w:eastAsia="en-US"/>
        </w:rPr>
      </w:pPr>
    </w:p>
    <w:p w14:paraId="2965E039" w14:textId="77777777" w:rsidR="00E3375A" w:rsidRDefault="00E3375A" w:rsidP="00C9266D">
      <w:pPr>
        <w:ind w:firstLine="708"/>
        <w:rPr>
          <w:noProof/>
          <w:sz w:val="22"/>
          <w:szCs w:val="22"/>
          <w:lang w:val="en-GB" w:eastAsia="en-US"/>
        </w:rPr>
      </w:pPr>
    </w:p>
    <w:p w14:paraId="6BC0BE5A" w14:textId="77777777" w:rsidR="00C9266D" w:rsidRDefault="00C9266D" w:rsidP="00C9266D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LUČKI KAPETAN</w:t>
      </w:r>
    </w:p>
    <w:p w14:paraId="5C5375A2" w14:textId="77777777" w:rsidR="00C9266D" w:rsidRDefault="00C9266D" w:rsidP="00C9266D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Ivan Barović, dipl.ing.prometa</w:t>
      </w:r>
    </w:p>
    <w:p w14:paraId="38FE02CE" w14:textId="6185519B" w:rsidR="00E3375A" w:rsidRDefault="00E3375A" w:rsidP="00C9266D">
      <w:pPr>
        <w:ind w:left="4536"/>
        <w:jc w:val="center"/>
        <w:rPr>
          <w:noProof/>
          <w:sz w:val="22"/>
          <w:szCs w:val="22"/>
          <w:lang w:val="en-GB" w:eastAsia="en-US"/>
        </w:rPr>
      </w:pPr>
    </w:p>
    <w:p w14:paraId="23A73ABE" w14:textId="77777777" w:rsidR="00E3375A" w:rsidRDefault="00E3375A" w:rsidP="00C9266D">
      <w:pPr>
        <w:ind w:left="4536"/>
        <w:jc w:val="center"/>
        <w:rPr>
          <w:noProof/>
          <w:sz w:val="22"/>
          <w:szCs w:val="22"/>
          <w:lang w:val="en-GB" w:eastAsia="en-US"/>
        </w:rPr>
      </w:pPr>
    </w:p>
    <w:p w14:paraId="04785C4C" w14:textId="77777777" w:rsidR="00E3375A" w:rsidRDefault="00E3375A" w:rsidP="00C9266D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</w:p>
    <w:p w14:paraId="42FE108B" w14:textId="77777777" w:rsidR="00E3375A" w:rsidRDefault="00E3375A" w:rsidP="00C9266D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</w:p>
    <w:p w14:paraId="2B58CC19" w14:textId="77777777" w:rsidR="00E3375A" w:rsidRDefault="00E3375A" w:rsidP="00C9266D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3"/>
      </w:tblGrid>
      <w:tr w:rsidR="00E3375A" w14:paraId="0CB8E784" w14:textId="77777777" w:rsidTr="00E3375A">
        <w:trPr>
          <w:trHeight w:val="70"/>
          <w:jc w:val="center"/>
        </w:trPr>
        <w:tc>
          <w:tcPr>
            <w:tcW w:w="4643" w:type="dxa"/>
          </w:tcPr>
          <w:p w14:paraId="0225A7CF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1. Agencija za vodne putove</w:t>
            </w:r>
          </w:p>
          <w:p w14:paraId="79A36073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2. MMPI</w:t>
            </w:r>
          </w:p>
          <w:p w14:paraId="0BB81B16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3. Lučka kapetanija Osijek</w:t>
            </w:r>
          </w:p>
          <w:p w14:paraId="30F3D669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4. Lučka uprava Vukovar</w:t>
            </w:r>
          </w:p>
          <w:p w14:paraId="1575558F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5. Danubiumtours</w:t>
            </w:r>
          </w:p>
          <w:p w14:paraId="51601981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6. Luka Vukovar</w:t>
            </w:r>
          </w:p>
          <w:p w14:paraId="6EBF396F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7. Tranzit Osijek</w:t>
            </w:r>
          </w:p>
          <w:p w14:paraId="390B53C8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8. PP Vukovar</w:t>
            </w:r>
          </w:p>
          <w:p w14:paraId="0299EE43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9. PP Ilok</w:t>
            </w:r>
          </w:p>
          <w:p w14:paraId="66562235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10. PGP Erdut </w:t>
            </w:r>
          </w:p>
          <w:p w14:paraId="116B28FF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11. PGP Beli Manastir</w:t>
            </w:r>
          </w:p>
          <w:p w14:paraId="57106BAB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12. Euro Agent d.o.o.</w:t>
            </w:r>
          </w:p>
          <w:p w14:paraId="2BFF5F55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13. Nautica Vukovar d.o.o.</w:t>
            </w:r>
          </w:p>
          <w:p w14:paraId="7EF8FC0B" w14:textId="77777777" w:rsidR="00E3375A" w:rsidRDefault="00E3375A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4643" w:type="dxa"/>
            <w:hideMark/>
          </w:tcPr>
          <w:p w14:paraId="30EA2CBB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14. Dunavski Lloyd </w:t>
            </w:r>
          </w:p>
          <w:p w14:paraId="22C2C9CB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15. Vodogradnja Osijek d.d.</w:t>
            </w:r>
          </w:p>
          <w:p w14:paraId="25C42BA4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16. Osijek koteks</w:t>
            </w:r>
          </w:p>
          <w:p w14:paraId="71CB0393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17. Hrvatske vode</w:t>
            </w:r>
          </w:p>
          <w:p w14:paraId="145505CE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18. Tankerska plovidba d.o.o.</w:t>
            </w:r>
          </w:p>
          <w:p w14:paraId="1CCC7CCA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19. Trast d.d.</w:t>
            </w:r>
          </w:p>
          <w:p w14:paraId="6BDC19C3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20. Adriatica Dunav d.o.o.</w:t>
            </w:r>
          </w:p>
          <w:p w14:paraId="75D53982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21. Carinska uprava</w:t>
            </w:r>
          </w:p>
          <w:p w14:paraId="100C312E" w14:textId="77777777" w:rsidR="00E3375A" w:rsidRDefault="00E3375A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22. Hidrogradnja doo</w:t>
            </w:r>
          </w:p>
          <w:p w14:paraId="3EC77C6A" w14:textId="77777777" w:rsidR="00E3375A" w:rsidRDefault="00E3375A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23. Geo-dril doo</w:t>
            </w:r>
          </w:p>
          <w:p w14:paraId="05FCCC06" w14:textId="77777777" w:rsidR="00E3375A" w:rsidRDefault="00E3375A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24. Vodoprivreda Vinkovci dd</w:t>
            </w:r>
          </w:p>
          <w:p w14:paraId="4E2BA9AB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25. Feliks regulacija doo</w:t>
            </w:r>
          </w:p>
          <w:p w14:paraId="7C18D464" w14:textId="77777777" w:rsidR="00E3375A" w:rsidRDefault="00E3375A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26. Oglasna ploča, ovdje</w:t>
            </w:r>
          </w:p>
          <w:p w14:paraId="5F990746" w14:textId="77777777" w:rsidR="00E3375A" w:rsidRDefault="00E3375A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27. Arhiva</w:t>
            </w:r>
          </w:p>
        </w:tc>
      </w:tr>
    </w:tbl>
    <w:p w14:paraId="78C64349" w14:textId="77777777" w:rsidR="00903C38" w:rsidRDefault="005331BE">
      <w:pPr>
        <w:rPr>
          <w:color w:val="000000"/>
          <w:sz w:val="22"/>
          <w:szCs w:val="22"/>
        </w:rPr>
      </w:pPr>
    </w:p>
    <w:sectPr w:rsidR="00903C3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A"/>
    <w:rsid w:val="000D3FFA"/>
    <w:rsid w:val="005331BE"/>
    <w:rsid w:val="00C9266D"/>
    <w:rsid w:val="00E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C64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619BAA9F1143BC1A57C1303A8518" ma:contentTypeVersion="0" ma:contentTypeDescription="Create a new document." ma:contentTypeScope="" ma:versionID="1a9ef92b22b18aa065847ca96a8b9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EE2DC-7E36-4B80-AC67-1D93635CB331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9F7EEC-7BCE-4008-805C-A65E94AA8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1B9FD-6D43-4B97-A9FD-06A107B5D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Tanja Krnjić</cp:lastModifiedBy>
  <cp:revision>2</cp:revision>
  <dcterms:created xsi:type="dcterms:W3CDTF">2018-12-04T08:05:00Z</dcterms:created>
  <dcterms:modified xsi:type="dcterms:W3CDTF">2018-12-04T08:05:00Z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0x01010076C1619BAA9F1143BC1A57C1303A8518</vt:lpwstr>
  </property>
</Properties>
</file>